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70"/>
      </w:tblGrid>
      <w:tr w:rsidR="00413638" w:rsidRPr="00413638" w:rsidTr="00400232">
        <w:trPr>
          <w:cantSplit/>
          <w:trHeight w:val="299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1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</w:t>
            </w:r>
            <w:r w:rsidRPr="00413638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  06.2020         68-2020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Кусинского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Лысякову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Главе Кусинского городского поселения </w:t>
            </w:r>
            <w:proofErr w:type="spellStart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>Васеневу</w:t>
            </w:r>
            <w:proofErr w:type="spellEnd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38">
              <w:rPr>
                <w:rFonts w:ascii="Times New Roman" w:hAnsi="Times New Roman" w:cs="Times New Roman"/>
                <w:sz w:val="28"/>
                <w:szCs w:val="28"/>
              </w:rPr>
              <w:t>Главе Магнитского городского поселения Чистякову А.В.</w:t>
            </w: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Главе Петрозаводского сельского поселения </w:t>
            </w:r>
            <w:proofErr w:type="spellStart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>Сайфигазину</w:t>
            </w:r>
            <w:proofErr w:type="spellEnd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>Злоказовского</w:t>
            </w:r>
            <w:proofErr w:type="spellEnd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Устюгову В.В.</w:t>
            </w:r>
          </w:p>
          <w:p w:rsidR="00413638" w:rsidRPr="00413638" w:rsidRDefault="00413638" w:rsidP="00413638">
            <w:pPr>
              <w:tabs>
                <w:tab w:val="left" w:pos="1740"/>
              </w:tabs>
              <w:spacing w:after="0" w:line="240" w:lineRule="exact"/>
              <w:ind w:righ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638" w:rsidRPr="00413638" w:rsidRDefault="00413638" w:rsidP="00413638">
            <w:pPr>
              <w:spacing w:after="0" w:line="240" w:lineRule="exact"/>
              <w:ind w:right="-102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41363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Данилову И.В</w:t>
            </w:r>
          </w:p>
        </w:tc>
      </w:tr>
      <w:tr w:rsidR="00413638" w:rsidRPr="00413638" w:rsidTr="00400232">
        <w:trPr>
          <w:gridAfter w:val="1"/>
          <w:wAfter w:w="4570" w:type="dxa"/>
          <w:cantSplit/>
          <w:trHeight w:val="543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3638" w:rsidRPr="00413638" w:rsidRDefault="00413638" w:rsidP="0040023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3638" w:rsidRPr="00413638" w:rsidTr="00400232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3638" w:rsidRPr="00413638" w:rsidRDefault="00413638" w:rsidP="00400232">
            <w:pPr>
              <w:spacing w:line="240" w:lineRule="exact"/>
              <w:ind w:right="14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413638" w:rsidRPr="00413638" w:rsidTr="00400232">
        <w:trPr>
          <w:gridAfter w:val="1"/>
          <w:wAfter w:w="457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3638" w:rsidRPr="00413638" w:rsidRDefault="00413638" w:rsidP="00400232">
            <w:pPr>
              <w:spacing w:line="240" w:lineRule="exact"/>
              <w:ind w:right="141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413638" w:rsidRPr="00413638" w:rsidTr="00400232">
        <w:trPr>
          <w:gridAfter w:val="1"/>
          <w:wAfter w:w="4570" w:type="dxa"/>
          <w:trHeight w:val="8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3638" w:rsidRPr="00413638" w:rsidRDefault="00413638" w:rsidP="00400232">
            <w:pPr>
              <w:spacing w:line="240" w:lineRule="exact"/>
              <w:ind w:right="1418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413638" w:rsidRPr="00413638" w:rsidRDefault="00413638" w:rsidP="004136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>Направляю в Ваш адрес информацию для опубликования на сайтах администраций.</w:t>
      </w:r>
    </w:p>
    <w:p w:rsidR="00413638" w:rsidRPr="00413638" w:rsidRDefault="00413638" w:rsidP="0041363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38" w:rsidRP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>Приложение: на 1 л.</w:t>
      </w:r>
    </w:p>
    <w:p w:rsidR="00413638" w:rsidRP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638" w:rsidRP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413638" w:rsidRP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3638" w:rsidRPr="00413638" w:rsidRDefault="00413638" w:rsidP="0041363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13638"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Д.В. Аришин</w:t>
      </w:r>
    </w:p>
    <w:p w:rsidR="00413638" w:rsidRDefault="00413638">
      <w:pPr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br w:type="page"/>
      </w:r>
    </w:p>
    <w:p w:rsidR="00413638" w:rsidRDefault="00413638" w:rsidP="00413638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color w:val="2C2C2C"/>
          <w:sz w:val="28"/>
          <w:szCs w:val="28"/>
        </w:rPr>
      </w:pPr>
      <w:r w:rsidRPr="00413638">
        <w:rPr>
          <w:b/>
          <w:color w:val="2C2C2C"/>
          <w:sz w:val="28"/>
          <w:szCs w:val="28"/>
        </w:rPr>
        <w:lastRenderedPageBreak/>
        <w:t>ИНФОРМАЦИЯ</w:t>
      </w:r>
      <w:r>
        <w:rPr>
          <w:color w:val="2C2C2C"/>
          <w:sz w:val="28"/>
          <w:szCs w:val="28"/>
        </w:rPr>
        <w:t>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 xml:space="preserve">Прокуратурой Кусинского района проведена проверка в </w:t>
      </w:r>
      <w:r w:rsidR="00413638">
        <w:rPr>
          <w:color w:val="2C2C2C"/>
          <w:sz w:val="28"/>
          <w:szCs w:val="28"/>
        </w:rPr>
        <w:t>администрациях городских и сельских поселений</w:t>
      </w:r>
      <w:r w:rsidRPr="00413638">
        <w:rPr>
          <w:color w:val="2C2C2C"/>
          <w:sz w:val="28"/>
          <w:szCs w:val="28"/>
        </w:rPr>
        <w:t xml:space="preserve"> соблюдения требований Федерального закона «О порядке рассмотрения обращений граждан Российской Федерации» (далее-Закон).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 xml:space="preserve">Установлено, что в администрацию </w:t>
      </w:r>
      <w:r w:rsidR="00413638">
        <w:rPr>
          <w:color w:val="2C2C2C"/>
          <w:sz w:val="28"/>
          <w:szCs w:val="28"/>
        </w:rPr>
        <w:t>одного из поселений</w:t>
      </w:r>
      <w:r w:rsidRPr="00413638">
        <w:rPr>
          <w:color w:val="2C2C2C"/>
          <w:sz w:val="28"/>
          <w:szCs w:val="28"/>
        </w:rPr>
        <w:t xml:space="preserve"> поступило письменное обращение жителей по вопросу приобретения и установки детской площадки.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В нарушение ст. 12 Закона ответ заявителям спустя 30 дней со дня регистрации письменного обращения, дан не был.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Учет устных обращений, поступивших от граждан, ведется в нарушение требований статьи 13 Закона, которой установлено, что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с согласия гражданина в ходе личного приема, о чем делается запись в карточке личного приема гражданина. В остальных случаях делается письменный ответ по существу поставленных в обращении вопросов. Карточки личного приема граждан в администрации не ведутся.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По результатам проведенной проверки прокурором района главе поселения внесено представление об устранении выявленных нарушений законодательства и возбуждено дело об административном правонарушении, предусмотренном ст. 5.59 КоАП РФ.</w:t>
      </w:r>
    </w:p>
    <w:p w:rsidR="00EB36B8" w:rsidRPr="00413638" w:rsidRDefault="00EB36B8" w:rsidP="00413638">
      <w:pPr>
        <w:pStyle w:val="a3"/>
        <w:shd w:val="clear" w:color="auto" w:fill="FFFFFF"/>
        <w:spacing w:before="150" w:beforeAutospacing="0" w:after="150" w:afterAutospacing="0" w:line="270" w:lineRule="atLeast"/>
        <w:ind w:firstLine="708"/>
        <w:jc w:val="both"/>
        <w:rPr>
          <w:color w:val="2C2C2C"/>
          <w:sz w:val="28"/>
          <w:szCs w:val="28"/>
        </w:rPr>
      </w:pPr>
      <w:r w:rsidRPr="00413638">
        <w:rPr>
          <w:color w:val="2C2C2C"/>
          <w:sz w:val="28"/>
          <w:szCs w:val="28"/>
        </w:rPr>
        <w:t>Постановлением мирового судьи судебного участка № 2 Кусинского района глава поселения признан виновным и ему назначено наказание в виде штрафа.</w:t>
      </w:r>
    </w:p>
    <w:p w:rsidR="00E14686" w:rsidRPr="00413638" w:rsidRDefault="00E14686" w:rsidP="004136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686" w:rsidRPr="004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36B8"/>
    <w:rsid w:val="00413638"/>
    <w:rsid w:val="00E14686"/>
    <w:rsid w:val="00EB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DAA8"/>
  <w15:docId w15:val="{725CCD57-7C10-474F-9642-E35D7DD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Кичигина Екатерина Александровна</cp:lastModifiedBy>
  <cp:revision>3</cp:revision>
  <cp:lastPrinted>2020-06-18T07:49:00Z</cp:lastPrinted>
  <dcterms:created xsi:type="dcterms:W3CDTF">2020-06-18T07:44:00Z</dcterms:created>
  <dcterms:modified xsi:type="dcterms:W3CDTF">2020-06-18T07:50:00Z</dcterms:modified>
</cp:coreProperties>
</file>